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06" w:rsidRPr="00F03306" w:rsidRDefault="00F03306" w:rsidP="00F03306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36"/>
          <w:szCs w:val="48"/>
          <w:lang w:eastAsia="ru-RU"/>
        </w:rPr>
      </w:pPr>
      <w:r w:rsidRPr="00F03306">
        <w:rPr>
          <w:rFonts w:ascii="Arial" w:eastAsia="Times New Roman" w:hAnsi="Arial" w:cs="Arial"/>
          <w:b/>
          <w:bCs/>
          <w:color w:val="212529"/>
          <w:kern w:val="36"/>
          <w:sz w:val="36"/>
          <w:szCs w:val="48"/>
          <w:lang w:eastAsia="ru-RU"/>
        </w:rPr>
        <w:t>Предпринимателей приглашают выбрать новый режим налогообложения</w:t>
      </w:r>
    </w:p>
    <w:p w:rsidR="00F03306" w:rsidRDefault="00F03306" w:rsidP="00F0330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отменой с 1 января 2021 года ЕНВД подавать заявление о снятии с этого режима не нужно. Плательщики ЕНВД будут сняты с учёта автоматически. Если до конца 2020 года не выбрать новый налоговый режим самостоятельно, вас переведут на общий режим налогообложения. Выбрать наиболее подходящий режим можно с помощью специального сервиса на сайте ФНС России. Система предложит его автоматически. </w:t>
      </w:r>
      <w:hyperlink r:id="rId5" w:tgtFrame="_blank" w:history="1">
        <w:r w:rsidRPr="00F03306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lang w:eastAsia="ru-RU"/>
          </w:rPr>
          <w:t>По каждому режиму можно прочитать краткую справку, а также информацию о том, как на него перейти.</w:t>
        </w:r>
      </w:hyperlink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 России подготовило обзор по всем режимам налогообложения, чтобы помочь выбрать тот, что подходит именно вам.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система налогообложения (ОСН)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кого?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 – сложный режим для малого и среднего бизнеса с наиболее высокой налоговой нагрузкой по сравнению с другими налоговыми режимами</w:t>
      </w:r>
    </w:p>
    <w:p w:rsid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и организаций.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режима:</w:t>
      </w:r>
    </w:p>
    <w:p w:rsidR="00F03306" w:rsidRPr="00F03306" w:rsidRDefault="00F03306" w:rsidP="00F033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налоговый/бухгалтерский учёт;</w:t>
      </w:r>
    </w:p>
    <w:p w:rsidR="00F03306" w:rsidRPr="00F03306" w:rsidRDefault="00F03306" w:rsidP="00F0330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сдавать декларации.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</w:t>
      </w: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(общая система налогообложения) – совокупность федеральных, региональных и местных налогов, таких как налог на добавленную стоимость, налог на прибыль организаций, налог на имущество, налог на доходы физических лиц.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Налоги к уплате:</w:t>
      </w:r>
    </w:p>
    <w:p w:rsidR="00F03306" w:rsidRPr="00F03306" w:rsidRDefault="00F03306" w:rsidP="00F033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(ИП);</w:t>
      </w:r>
    </w:p>
    <w:p w:rsidR="00F03306" w:rsidRPr="00F03306" w:rsidRDefault="00F03306" w:rsidP="00F033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НДС;</w:t>
      </w:r>
    </w:p>
    <w:p w:rsidR="00F03306" w:rsidRPr="00F03306" w:rsidRDefault="00F03306" w:rsidP="00F033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организаций;</w:t>
      </w:r>
    </w:p>
    <w:p w:rsidR="00F03306" w:rsidRDefault="00F03306" w:rsidP="00F033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имущество.</w:t>
      </w:r>
    </w:p>
    <w:p w:rsidR="00F03306" w:rsidRPr="00F03306" w:rsidRDefault="00F03306" w:rsidP="00F0330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</w:p>
    <w:p w:rsid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необходимости подавать заявление/уведомление в налоговый орган о переходе на ОСН. Такой режим устанавливается с момента регистрации ЮЛ и ИП.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Упрощённая система налогообложения (УСН)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кого?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и организаций.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входит в объект налогообложения?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перехода на УСН необходимо до 31 декабря 2020 года подать на сайте ФНС России </w:t>
      </w:r>
      <w:hyperlink r:id="rId6" w:tgtFrame="_blank" w:history="1">
        <w:r w:rsidRPr="00F03306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lang w:eastAsia="ru-RU"/>
          </w:rPr>
          <w:t>заявление по форме № 26.2-1</w:t>
        </w:r>
      </w:hyperlink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Здесь предприниматель сам выбирает объект налогообложения:</w:t>
      </w:r>
    </w:p>
    <w:p w:rsidR="00F03306" w:rsidRPr="00F03306" w:rsidRDefault="00F03306" w:rsidP="00F033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налоговая ставка составит от 1 до 6% в зависимости от региона;</w:t>
      </w:r>
    </w:p>
    <w:p w:rsidR="00F03306" w:rsidRDefault="00F03306" w:rsidP="00F0330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 расходы» – налоговая ставка от 5 до 15% в зависимости от региона.</w:t>
      </w:r>
    </w:p>
    <w:p w:rsidR="00F03306" w:rsidRPr="00F03306" w:rsidRDefault="00F03306" w:rsidP="00F033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</w:p>
    <w:p w:rsidR="00F03306" w:rsidRPr="00F03306" w:rsidRDefault="00F03306" w:rsidP="00F03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должна быть не более 130 человек (с 2021 г.);</w:t>
      </w:r>
    </w:p>
    <w:p w:rsidR="00F03306" w:rsidRPr="00F03306" w:rsidRDefault="00F03306" w:rsidP="00F03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200 млн руб. в год (с 2021 г.);</w:t>
      </w:r>
    </w:p>
    <w:p w:rsidR="00F03306" w:rsidRPr="00F03306" w:rsidRDefault="00F03306" w:rsidP="00F03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по отдельным видам деятельности (например, нельзя применять УСН при производстве подакцизных товаров и добыче полезных ископаемых, а также нотариусам и адвокатам);</w:t>
      </w:r>
    </w:p>
    <w:p w:rsidR="00F03306" w:rsidRPr="00F03306" w:rsidRDefault="00F03306" w:rsidP="00F03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отчётность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подавать 1 раз в год, а авансовые платежи уплачиваются ежеквартально;</w:t>
      </w:r>
    </w:p>
    <w:p w:rsidR="00F03306" w:rsidRPr="00F03306" w:rsidRDefault="00F03306" w:rsidP="00F03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книгу учёта доходов/расходов;</w:t>
      </w:r>
    </w:p>
    <w:p w:rsidR="00F03306" w:rsidRDefault="00F03306" w:rsidP="00F033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и </w:t>
      </w:r>
      <w:proofErr w:type="spell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объектом «доходы» имеют право уменьшать сумму налога на сумму страховых взносов, уплаченных за работников, но не более чем на 50%, ИП без наёмных работников могут уменьшить налог на сумму страховых взносов без ограничений.</w:t>
      </w:r>
    </w:p>
    <w:p w:rsidR="00F03306" w:rsidRPr="00F03306" w:rsidRDefault="00F03306" w:rsidP="00F033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ставки:</w:t>
      </w:r>
    </w:p>
    <w:p w:rsidR="00F03306" w:rsidRPr="00F03306" w:rsidRDefault="00F03306" w:rsidP="00F0330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6% при выборе объекта налогообложения «доходы» (законами субъектов РФ ставка может быть снижена до 1%);</w:t>
      </w:r>
    </w:p>
    <w:p w:rsidR="00F03306" w:rsidRDefault="00F03306" w:rsidP="00F0330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15% при выборе объекта налогообложения «доходы минус расходы» (законами субъектов РФ ставка может быть снижена до 5%).</w:t>
      </w:r>
    </w:p>
    <w:p w:rsidR="00F03306" w:rsidRPr="00F03306" w:rsidRDefault="00F03306" w:rsidP="00F0330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Заменяет:</w:t>
      </w:r>
    </w:p>
    <w:p w:rsidR="00F03306" w:rsidRPr="00F03306" w:rsidRDefault="00F03306" w:rsidP="00F0330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организаций;</w:t>
      </w:r>
    </w:p>
    <w:p w:rsidR="00F03306" w:rsidRPr="00F03306" w:rsidRDefault="00F03306" w:rsidP="00F0330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с доходов, полученных от предпринимательской деятельности, – для ИП;</w:t>
      </w:r>
    </w:p>
    <w:p w:rsidR="00F03306" w:rsidRPr="00F03306" w:rsidRDefault="00F03306" w:rsidP="00F0330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(кроме НДС при импорте товаров и НДС в качестве налогового агента);</w:t>
      </w:r>
    </w:p>
    <w:p w:rsidR="00F03306" w:rsidRPr="00F03306" w:rsidRDefault="00F03306" w:rsidP="00F0330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(за исключением объектов недвижимости, налоговая база по которым определяется как их кадастровая стоимость).</w:t>
      </w:r>
    </w:p>
    <w:p w:rsid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Налог на профессиональный доход (НПД)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кого?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 и индивидуальных предпринимателей.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осуществляется добровольно при регистрации в мобильном приложении «Мой налог»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иметь работников;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2,4 млн руб. в год;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совмещается с иными налоговыми режимами;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при перепродаже товаров, имущественных прав;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 в одном или нескольких субъектах РФ, где введён данный специальный налоговый режим;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декларация не представляется;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доходов ведётся через мобильное приложение «Мой налог» или веб-кабинет «Мой налог» на сайте;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налоговый капитал в размере 10 тыс. руб.;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при торговле подакцизными товарами, а также товарами, подлежащими маркировке;</w:t>
      </w:r>
    </w:p>
    <w:p w:rsidR="00F03306" w:rsidRPr="00F03306" w:rsidRDefault="00F03306" w:rsidP="00F03306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применим к услугам нотариуса, медиатора, адвоката, арбитражного управляющего, оценщика.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ставки:</w:t>
      </w:r>
    </w:p>
    <w:p w:rsidR="00F03306" w:rsidRPr="00F03306" w:rsidRDefault="00F03306" w:rsidP="00F0330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4% при реализации товаров (работ, услуг) физическим лицам;</w:t>
      </w:r>
    </w:p>
    <w:p w:rsidR="00F03306" w:rsidRPr="00F03306" w:rsidRDefault="00F03306" w:rsidP="00F03306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6% при реализации товаров (работ, услуг) ИП и ЮЛ.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Заменяет:</w:t>
      </w:r>
    </w:p>
    <w:p w:rsidR="00F03306" w:rsidRPr="00F03306" w:rsidRDefault="00F03306" w:rsidP="00F0330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в отношении доходов, являющихся объектом обложения налога на профессиональный доход;</w:t>
      </w:r>
    </w:p>
    <w:p w:rsidR="00F03306" w:rsidRPr="00F03306" w:rsidRDefault="00F03306" w:rsidP="00F0330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НДС (кроме НДС при импорте товаров и НДС в качестве налогового агента);</w:t>
      </w:r>
    </w:p>
    <w:p w:rsidR="00F03306" w:rsidRPr="00F03306" w:rsidRDefault="00F03306" w:rsidP="00F03306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взносы для ИП.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стать налогоплательщиком налога на профессиональный доход?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использовать этот налоговый режим, нужно пройти регистрацию в приложении «Мой налог» и получить подтверждение. Без регистрации применение налогового режима и формирование чеков невозможно.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Регистрация занимает несколько минут. Заполнять заявление на бумаге и посещать инспекцию не нужно. Доступны несколько способов:</w:t>
      </w:r>
    </w:p>
    <w:p w:rsidR="00F03306" w:rsidRPr="00F03306" w:rsidRDefault="00F03306" w:rsidP="00F0330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паспорта для сканирования и проверки, а также фотографии, которую можно сделать прямо на камеру смартфона в бесплатном приложении </w:t>
      </w:r>
      <w:hyperlink r:id="rId7" w:tgtFrame="_blank" w:history="1">
        <w:r w:rsidRPr="00F03306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lang w:eastAsia="ru-RU"/>
          </w:rPr>
          <w:t>«Мой налог»</w:t>
        </w:r>
      </w:hyperlink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306" w:rsidRPr="00F03306" w:rsidRDefault="00F03306" w:rsidP="00F0330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ИНН и пароля, в личном кабинете налогоплательщика </w:t>
      </w:r>
      <w:hyperlink r:id="rId8" w:tgtFrame="_blank" w:history="1">
        <w:r w:rsidRPr="00F03306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lang w:eastAsia="ru-RU"/>
          </w:rPr>
          <w:t>«Налога на профессиональный доход»</w:t>
        </w:r>
      </w:hyperlink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306" w:rsidRPr="00F03306" w:rsidRDefault="00F03306" w:rsidP="00F0330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учётной записи </w:t>
      </w:r>
      <w:hyperlink r:id="rId9" w:tgtFrame="_blank" w:history="1">
        <w:r w:rsidRPr="00F03306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lang w:eastAsia="ru-RU"/>
          </w:rPr>
          <w:t>Единого портала государственных и муниципальных услуг</w:t>
        </w:r>
      </w:hyperlink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налогоплательщик может зарегистрироваться, обратившись в </w:t>
      </w:r>
      <w:hyperlink r:id="rId10" w:tgtFrame="_blank" w:history="1">
        <w:r w:rsidRPr="00F03306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lang w:eastAsia="ru-RU"/>
          </w:rPr>
          <w:t>уполномоченные банки</w:t>
        </w:r>
      </w:hyperlink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отсутствии смартфона – работать через </w:t>
      </w:r>
      <w:hyperlink r:id="rId11" w:tgtFrame="_blank" w:history="1">
        <w:r w:rsidRPr="00F03306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lang w:eastAsia="ru-RU"/>
          </w:rPr>
          <w:t>веб-версию приложения «Мой налог»</w:t>
        </w:r>
      </w:hyperlink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Патентная система налогообложения (ПСН)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кого?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 индивидуальных предпринимателей.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применения ПСН с 1 января 2021 г. необходимо не позднее 17 декабря 2020 г. подать по месту жительства </w:t>
      </w:r>
      <w:hyperlink r:id="rId12" w:tgtFrame="_blank" w:history="1">
        <w:r w:rsidRPr="00F03306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lang w:eastAsia="ru-RU"/>
          </w:rPr>
          <w:t>заявление на получение патента по форме 26.5-1</w:t>
        </w:r>
      </w:hyperlink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режим допускается при схожих с «</w:t>
      </w:r>
      <w:proofErr w:type="spell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вменёнкой</w:t>
      </w:r>
      <w:proofErr w:type="spell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видах деятельности, при этом годовой доход не должен превышать 60 млн рублей и численность работников не больше 15 человек. Для перехода на этот режим заявление необходимо подать не менее чем за 10 дней до начала действия патента.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</w:p>
    <w:p w:rsidR="00F03306" w:rsidRPr="00F03306" w:rsidRDefault="00F03306" w:rsidP="00F03306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отдельным видам деятельности, которые устанавливаются субъектами РФ (основной перечень видов деятельности закреплен в Налоговом Кодексе РФ) – доход не превышает 60 млн руб. в год;</w:t>
      </w:r>
    </w:p>
    <w:p w:rsidR="00F03306" w:rsidRPr="00F03306" w:rsidRDefault="00F03306" w:rsidP="00F03306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не более 15 человек;</w:t>
      </w:r>
    </w:p>
    <w:p w:rsidR="00F03306" w:rsidRPr="00F03306" w:rsidRDefault="00F03306" w:rsidP="00F03306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декларация не представляется;</w:t>
      </w:r>
    </w:p>
    <w:p w:rsidR="00F03306" w:rsidRPr="00F03306" w:rsidRDefault="00F03306" w:rsidP="00F03306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применяться с УСН, ОСН;</w:t>
      </w:r>
    </w:p>
    <w:p w:rsidR="00F03306" w:rsidRPr="00F03306" w:rsidRDefault="00F03306" w:rsidP="00F03306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деятельности ИП по заявлению получает патент на период от 1 до 12 месяцев в пределах календарного года не применяется в отношении деятельности по реализации ряда подакцизных товаров (автомобили, мотоциклы, бензин, дизельное топливо, моторные масла), а также товаров, подлежащих маркировке (лекарственные средства, обувь, одежда из натурального меха);</w:t>
      </w:r>
    </w:p>
    <w:p w:rsidR="00F03306" w:rsidRPr="00F03306" w:rsidRDefault="00F03306" w:rsidP="00F03306">
      <w:pPr>
        <w:numPr>
          <w:ilvl w:val="0"/>
          <w:numId w:val="1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и зал обслуживания (торговля и общепит) – не более 150 м2 (по аналогии с ЕНВД с 2021 г.) возможность уменьшать сумму </w:t>
      </w: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налога на страховые взносы за себя и работников (по аналогии с ЕНВД с 2021 г.).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Налоговая ставка:</w:t>
      </w:r>
    </w:p>
    <w:p w:rsidR="00F03306" w:rsidRPr="00F03306" w:rsidRDefault="00F03306" w:rsidP="00F03306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6% на потенциальный годовой доход (устанавливается субъектом РФ).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Заменяет:</w:t>
      </w:r>
    </w:p>
    <w:p w:rsidR="00F03306" w:rsidRPr="00F03306" w:rsidRDefault="00F03306" w:rsidP="00F03306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с доходов, полученных от предпринимательской деятельности НДС (кроме НДС при импорте товаров и НДС в качестве налогового агента);</w:t>
      </w:r>
    </w:p>
    <w:p w:rsidR="00F03306" w:rsidRPr="00F03306" w:rsidRDefault="00F03306" w:rsidP="00F03306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(за исключением объектов недвижимости, налоговая база по которым определяется как их кадастровая стоимость);</w:t>
      </w:r>
    </w:p>
    <w:p w:rsidR="00F03306" w:rsidRPr="00F03306" w:rsidRDefault="00F03306" w:rsidP="00F03306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торговый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Единый </w:t>
      </w:r>
      <w:proofErr w:type="spellStart"/>
      <w:r w:rsidRPr="00F0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cельскохозяйственный</w:t>
      </w:r>
      <w:proofErr w:type="spellEnd"/>
      <w:r w:rsidRPr="00F03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налог (ЕСХН)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кого?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и организаций.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перехода нужно подать уведомление по форме № 26.1-1 в налоговый орган по месту жительства ИП или месту нахождения организации в срок не позднее 31 декабря 2020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Особенности:</w:t>
      </w:r>
    </w:p>
    <w:p w:rsidR="00F03306" w:rsidRPr="00F03306" w:rsidRDefault="00F03306" w:rsidP="00F03306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сельскохозяйственными товаропроизводителями;</w:t>
      </w:r>
    </w:p>
    <w:p w:rsidR="00F03306" w:rsidRPr="00F03306" w:rsidRDefault="00F03306" w:rsidP="00F03306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 от сельскохозяйственной деятельности за календарный год составляет не менее 70%;</w:t>
      </w:r>
    </w:p>
    <w:p w:rsidR="00F03306" w:rsidRPr="00F03306" w:rsidRDefault="00F03306" w:rsidP="00F03306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отчётность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год авансовые платежи (за полугодие);</w:t>
      </w:r>
    </w:p>
    <w:p w:rsidR="00F03306" w:rsidRPr="00F03306" w:rsidRDefault="00F03306" w:rsidP="00F03306">
      <w:pPr>
        <w:numPr>
          <w:ilvl w:val="0"/>
          <w:numId w:val="1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книгу учёта доходов и расходов. Форма книги учёта доходов и порядок заполнения утверждены Приказом Минфина России от 11 декабря 2006 г. № 169н.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Налоговая ставка:</w:t>
      </w:r>
    </w:p>
    <w:p w:rsidR="00F03306" w:rsidRPr="00F03306" w:rsidRDefault="00F03306" w:rsidP="00F03306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6% (законами субъектов РФ налоговая ставка может быть уменьшена до 0%).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 вправе переходить на уплату ЕСХН:</w:t>
      </w:r>
    </w:p>
    <w:p w:rsidR="00F03306" w:rsidRPr="00F03306" w:rsidRDefault="00F03306" w:rsidP="00F03306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(ИП),</w:t>
      </w:r>
      <w:bookmarkStart w:id="0" w:name="_GoBack"/>
      <w:bookmarkEnd w:id="0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занимающиеся производством подакцизных товаров, за исключением подакцизного винограда, вина, игристого вина (шампанского), виноматериалов, виноградного сусла, произведенных из винограда собственного производства, а также организации, осуществляющие деятельность в сфере игорного бизнеса;</w:t>
      </w:r>
    </w:p>
    <w:p w:rsidR="00F03306" w:rsidRPr="00F03306" w:rsidRDefault="00F03306" w:rsidP="00F03306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деятельность по организации и проведению азартных игр, казённые, бюджетные и автономные учреждения.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Заменяет:</w:t>
      </w:r>
    </w:p>
    <w:p w:rsidR="00F03306" w:rsidRPr="00F03306" w:rsidRDefault="00F03306" w:rsidP="00F03306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прибыль организаций;</w:t>
      </w:r>
    </w:p>
    <w:p w:rsidR="00F03306" w:rsidRPr="00F03306" w:rsidRDefault="00F03306" w:rsidP="00F03306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с доходов, полученных от предпринимательской деятельности, – для ИП;</w:t>
      </w:r>
    </w:p>
    <w:p w:rsidR="00F03306" w:rsidRPr="00F03306" w:rsidRDefault="00F03306" w:rsidP="00F03306">
      <w:pPr>
        <w:numPr>
          <w:ilvl w:val="0"/>
          <w:numId w:val="1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proofErr w:type="gramEnd"/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(в части имущества, используемого при производстве сельскохозяйственной продукции.</w:t>
      </w: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06" w:rsidRPr="00F03306" w:rsidRDefault="00F03306" w:rsidP="00F03306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2019 г. налогоплательщики ЕСХН признаются налогоплательщиками НДС. При соблюдении условий п. 1 ст. 145 НК РФ налогоплательщики, применяющие ЕСХН, имеют право на освобождение от исполнения обязанностей налогоплательщика НДС.</w:t>
      </w:r>
    </w:p>
    <w:p w:rsidR="00D66BA0" w:rsidRPr="00F03306" w:rsidRDefault="006755EB" w:rsidP="00F033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6BA0" w:rsidRPr="00F0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A7F18"/>
    <w:multiLevelType w:val="multilevel"/>
    <w:tmpl w:val="14D2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06F9D"/>
    <w:multiLevelType w:val="multilevel"/>
    <w:tmpl w:val="425A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B2439"/>
    <w:multiLevelType w:val="multilevel"/>
    <w:tmpl w:val="C7BE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C6D1F"/>
    <w:multiLevelType w:val="multilevel"/>
    <w:tmpl w:val="FE46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26951"/>
    <w:multiLevelType w:val="multilevel"/>
    <w:tmpl w:val="4F50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34F66"/>
    <w:multiLevelType w:val="multilevel"/>
    <w:tmpl w:val="7E7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147CE"/>
    <w:multiLevelType w:val="multilevel"/>
    <w:tmpl w:val="D90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46387"/>
    <w:multiLevelType w:val="multilevel"/>
    <w:tmpl w:val="E0BE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070C2"/>
    <w:multiLevelType w:val="multilevel"/>
    <w:tmpl w:val="4B0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E13F0"/>
    <w:multiLevelType w:val="multilevel"/>
    <w:tmpl w:val="0132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45B21"/>
    <w:multiLevelType w:val="multilevel"/>
    <w:tmpl w:val="AF9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B6420"/>
    <w:multiLevelType w:val="multilevel"/>
    <w:tmpl w:val="C0A8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80532"/>
    <w:multiLevelType w:val="multilevel"/>
    <w:tmpl w:val="1B56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7752B"/>
    <w:multiLevelType w:val="multilevel"/>
    <w:tmpl w:val="8CE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0F18A4"/>
    <w:multiLevelType w:val="multilevel"/>
    <w:tmpl w:val="DCD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04C98"/>
    <w:multiLevelType w:val="multilevel"/>
    <w:tmpl w:val="6DB0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9D2095"/>
    <w:multiLevelType w:val="multilevel"/>
    <w:tmpl w:val="6E0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61D64"/>
    <w:multiLevelType w:val="multilevel"/>
    <w:tmpl w:val="8F1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9"/>
  </w:num>
  <w:num w:numId="5">
    <w:abstractNumId w:val="15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06"/>
    <w:rsid w:val="00026C0C"/>
    <w:rsid w:val="00600A65"/>
    <w:rsid w:val="006755EB"/>
    <w:rsid w:val="007A51CE"/>
    <w:rsid w:val="007B3D00"/>
    <w:rsid w:val="008D2496"/>
    <w:rsid w:val="00F0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9F0F-D4E1-427A-87C4-0721C843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7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3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28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npd.nalog.ru/auth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d.nalog.ru/app/" TargetMode="External"/><Relationship Id="rId12" Type="http://schemas.openxmlformats.org/officeDocument/2006/relationships/hyperlink" Target="https://www.nalog.ru/html/sites/www.rn14.nalog.ru/doc/Zayvl_Pat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html/docs/4010_1.pdf" TargetMode="External"/><Relationship Id="rId11" Type="http://schemas.openxmlformats.org/officeDocument/2006/relationships/hyperlink" Target="https://lknpd.nalog.ru/auth/login" TargetMode="External"/><Relationship Id="rId5" Type="http://schemas.openxmlformats.org/officeDocument/2006/relationships/hyperlink" Target="https://drive.google.com/file/d/19k8Oy9q1UMDxrjNOjckv6oF38OwQLfjJ/view?usp=sharing" TargetMode="External"/><Relationship Id="rId10" Type="http://schemas.openxmlformats.org/officeDocument/2006/relationships/hyperlink" Target="https://npd.nalog.ru/credit-or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2020-12-06T22:39:00Z</dcterms:created>
  <dcterms:modified xsi:type="dcterms:W3CDTF">2020-12-06T23:35:00Z</dcterms:modified>
</cp:coreProperties>
</file>